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1BCA" w:rsidRPr="00DB1EEF" w:rsidRDefault="00880845" w:rsidP="00FA1BCA">
      <w:pPr>
        <w:jc w:val="center"/>
        <w:rPr>
          <w:rFonts w:ascii="Times New Roman" w:hAnsi="Times New Roman" w:cs="Times New Roman"/>
          <w:caps/>
          <w:sz w:val="28"/>
          <w:szCs w:val="28"/>
        </w:rPr>
      </w:pPr>
      <w:bookmarkStart w:id="0" w:name="_GoBack"/>
      <w:bookmarkEnd w:id="0"/>
      <w:r w:rsidRPr="00DB1EEF">
        <w:rPr>
          <w:rFonts w:ascii="Times New Roman" w:hAnsi="Times New Roman" w:cs="Times New Roman"/>
          <w:caps/>
          <w:noProof/>
          <w:sz w:val="28"/>
          <w:szCs w:val="28"/>
        </w:rPr>
        <w:drawing>
          <wp:inline distT="0" distB="0" distL="0" distR="0">
            <wp:extent cx="609600" cy="781050"/>
            <wp:effectExtent l="0" t="0" r="0" b="0"/>
            <wp:docPr id="1" name="Obrázo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1BCA" w:rsidRPr="00DB1EEF" w:rsidRDefault="00FA1BCA" w:rsidP="00FA1BCA">
      <w:pPr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FA1BCA" w:rsidRPr="00D64330" w:rsidRDefault="00FA1BCA" w:rsidP="00FA1BCA">
      <w:pPr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D64330">
        <w:rPr>
          <w:rFonts w:ascii="Times New Roman" w:hAnsi="Times New Roman" w:cs="Times New Roman"/>
          <w:caps/>
          <w:sz w:val="28"/>
          <w:szCs w:val="28"/>
        </w:rPr>
        <w:t>Návrh</w:t>
      </w:r>
    </w:p>
    <w:p w:rsidR="00FA1BCA" w:rsidRPr="00D64330" w:rsidRDefault="00FA1BCA" w:rsidP="00FA1BCA">
      <w:pPr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D64330">
        <w:rPr>
          <w:rFonts w:ascii="Times New Roman" w:hAnsi="Times New Roman" w:cs="Times New Roman"/>
          <w:caps/>
          <w:sz w:val="28"/>
          <w:szCs w:val="28"/>
        </w:rPr>
        <w:t>Uznesenie vlády Slovenskej republiky</w:t>
      </w:r>
    </w:p>
    <w:p w:rsidR="00FA1BCA" w:rsidRPr="00D64330" w:rsidRDefault="00FA1BCA" w:rsidP="00FA1BCA">
      <w:pPr>
        <w:jc w:val="center"/>
        <w:rPr>
          <w:rFonts w:ascii="Times New Roman" w:hAnsi="Times New Roman" w:cs="Times New Roman"/>
          <w:sz w:val="28"/>
          <w:szCs w:val="28"/>
        </w:rPr>
      </w:pPr>
      <w:r w:rsidRPr="00D64330">
        <w:rPr>
          <w:rFonts w:ascii="Times New Roman" w:hAnsi="Times New Roman" w:cs="Times New Roman"/>
          <w:sz w:val="28"/>
          <w:szCs w:val="28"/>
        </w:rPr>
        <w:t>č. ...</w:t>
      </w:r>
    </w:p>
    <w:p w:rsidR="00FA1BCA" w:rsidRPr="00D64330" w:rsidRDefault="00FA1BCA" w:rsidP="00FA1BCA">
      <w:pPr>
        <w:jc w:val="center"/>
        <w:rPr>
          <w:rFonts w:ascii="Times New Roman" w:hAnsi="Times New Roman" w:cs="Times New Roman"/>
          <w:sz w:val="28"/>
          <w:szCs w:val="28"/>
        </w:rPr>
      </w:pPr>
      <w:r w:rsidRPr="00D64330">
        <w:rPr>
          <w:rFonts w:ascii="Times New Roman" w:hAnsi="Times New Roman" w:cs="Times New Roman"/>
          <w:sz w:val="28"/>
          <w:szCs w:val="28"/>
        </w:rPr>
        <w:t>z ...</w:t>
      </w:r>
    </w:p>
    <w:p w:rsidR="00FA1BCA" w:rsidRPr="00DB1EEF" w:rsidRDefault="00FA1BCA" w:rsidP="00FA1BCA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FA1BCA" w:rsidRPr="00DB1EEF" w:rsidRDefault="00FA1BCA" w:rsidP="00FA1BC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B1EEF">
        <w:rPr>
          <w:rFonts w:ascii="Times New Roman" w:hAnsi="Times New Roman" w:cs="Times New Roman"/>
          <w:b/>
          <w:bCs/>
          <w:sz w:val="28"/>
          <w:szCs w:val="28"/>
        </w:rPr>
        <w:t>k </w:t>
      </w:r>
      <w:r w:rsidR="00D64330">
        <w:rPr>
          <w:rFonts w:ascii="Times New Roman" w:hAnsi="Times New Roman" w:cs="Times New Roman"/>
          <w:b/>
          <w:bCs/>
          <w:sz w:val="28"/>
          <w:szCs w:val="28"/>
        </w:rPr>
        <w:t>N</w:t>
      </w:r>
      <w:r w:rsidRPr="00DB1EEF">
        <w:rPr>
          <w:rFonts w:ascii="Times New Roman" w:hAnsi="Times New Roman" w:cs="Times New Roman"/>
          <w:b/>
          <w:bCs/>
          <w:sz w:val="28"/>
          <w:szCs w:val="28"/>
        </w:rPr>
        <w:t xml:space="preserve">ávrhu </w:t>
      </w:r>
      <w:r w:rsidR="00041F88" w:rsidRPr="00DB1EEF">
        <w:rPr>
          <w:rFonts w:ascii="Times New Roman" w:hAnsi="Times New Roman" w:cs="Times New Roman"/>
          <w:b/>
          <w:bCs/>
          <w:sz w:val="28"/>
          <w:szCs w:val="28"/>
        </w:rPr>
        <w:t xml:space="preserve">na zrušenie úloh z uznesení vlády </w:t>
      </w:r>
      <w:r w:rsidR="00585E92">
        <w:rPr>
          <w:rFonts w:ascii="Times New Roman" w:hAnsi="Times New Roman" w:cs="Times New Roman"/>
          <w:b/>
          <w:bCs/>
          <w:sz w:val="28"/>
          <w:szCs w:val="28"/>
        </w:rPr>
        <w:t xml:space="preserve">Slovenskej republiky uložených </w:t>
      </w:r>
      <w:r w:rsidR="0010066F">
        <w:rPr>
          <w:rFonts w:ascii="Times New Roman" w:hAnsi="Times New Roman" w:cs="Times New Roman"/>
          <w:b/>
          <w:bCs/>
          <w:sz w:val="28"/>
          <w:szCs w:val="28"/>
        </w:rPr>
        <w:t>minis</w:t>
      </w:r>
      <w:r w:rsidR="00682316">
        <w:rPr>
          <w:rFonts w:ascii="Times New Roman" w:hAnsi="Times New Roman" w:cs="Times New Roman"/>
          <w:b/>
          <w:bCs/>
          <w:sz w:val="28"/>
          <w:szCs w:val="28"/>
        </w:rPr>
        <w:t>terke</w:t>
      </w:r>
      <w:r w:rsidR="0010066F">
        <w:rPr>
          <w:rFonts w:ascii="Times New Roman" w:hAnsi="Times New Roman" w:cs="Times New Roman"/>
          <w:b/>
          <w:bCs/>
          <w:sz w:val="28"/>
          <w:szCs w:val="28"/>
        </w:rPr>
        <w:t xml:space="preserve"> kultúry</w:t>
      </w:r>
      <w:r w:rsidR="00F95D46" w:rsidRPr="00DB1EE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82316">
        <w:rPr>
          <w:rFonts w:ascii="Times New Roman" w:hAnsi="Times New Roman" w:cs="Times New Roman"/>
          <w:b/>
          <w:bCs/>
          <w:sz w:val="28"/>
          <w:szCs w:val="28"/>
        </w:rPr>
        <w:t>Slovenskej republiky</w:t>
      </w:r>
    </w:p>
    <w:p w:rsidR="00FA1BCA" w:rsidRPr="00DB1EEF" w:rsidRDefault="00FA1BCA" w:rsidP="00FA1BCA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568" w:type="dxa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64"/>
        <w:gridCol w:w="6804"/>
      </w:tblGrid>
      <w:tr w:rsidR="00FA1BCA" w:rsidRPr="00DB1EEF" w:rsidTr="00880845">
        <w:trPr>
          <w:trHeight w:val="336"/>
        </w:trPr>
        <w:tc>
          <w:tcPr>
            <w:tcW w:w="2764" w:type="dxa"/>
            <w:tcBorders>
              <w:top w:val="nil"/>
              <w:left w:val="nil"/>
              <w:bottom w:val="nil"/>
              <w:right w:val="nil"/>
            </w:tcBorders>
          </w:tcPr>
          <w:p w:rsidR="00880845" w:rsidRPr="00DB1EEF" w:rsidRDefault="00FA1BCA" w:rsidP="00880845">
            <w:pPr>
              <w:ind w:right="-207"/>
              <w:rPr>
                <w:rFonts w:ascii="Times New Roman" w:hAnsi="Times New Roman" w:cs="Times New Roman"/>
                <w:sz w:val="24"/>
                <w:szCs w:val="24"/>
              </w:rPr>
            </w:pPr>
            <w:r w:rsidRPr="00DB1EEF">
              <w:rPr>
                <w:rFonts w:ascii="Times New Roman" w:hAnsi="Times New Roman" w:cs="Times New Roman"/>
                <w:sz w:val="24"/>
                <w:szCs w:val="24"/>
              </w:rPr>
              <w:t>Číslo materiálu:</w:t>
            </w:r>
            <w:r w:rsidR="00880845" w:rsidRPr="00DB1E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FA1BCA" w:rsidRPr="00DB1EEF" w:rsidRDefault="00FA1BCA" w:rsidP="009002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1BCA" w:rsidRPr="00DB1EEF" w:rsidTr="00880845">
        <w:trPr>
          <w:trHeight w:val="397"/>
        </w:trPr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A1BCA" w:rsidRPr="00DB1EEF" w:rsidRDefault="00FA1BCA" w:rsidP="009002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1EEF">
              <w:rPr>
                <w:rFonts w:ascii="Times New Roman" w:hAnsi="Times New Roman" w:cs="Times New Roman"/>
                <w:sz w:val="24"/>
                <w:szCs w:val="24"/>
              </w:rPr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A1BCA" w:rsidRPr="00DB1EEF" w:rsidRDefault="00041F88" w:rsidP="00D64330">
            <w:pPr>
              <w:ind w:left="-4328" w:firstLine="4403"/>
              <w:rPr>
                <w:rFonts w:ascii="Times New Roman" w:hAnsi="Times New Roman" w:cs="Times New Roman"/>
                <w:sz w:val="24"/>
                <w:szCs w:val="24"/>
              </w:rPr>
            </w:pPr>
            <w:r w:rsidRPr="00DB1EEF">
              <w:rPr>
                <w:rFonts w:ascii="Times New Roman" w:hAnsi="Times New Roman" w:cs="Times New Roman"/>
                <w:sz w:val="24"/>
                <w:szCs w:val="24"/>
              </w:rPr>
              <w:t>ministerka kultúry</w:t>
            </w:r>
            <w:r w:rsidR="00FA1BCA" w:rsidRPr="00DB1EE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FA1BCA" w:rsidRPr="00DB1EEF" w:rsidRDefault="00FA1BCA" w:rsidP="00FA1BCA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A1BCA" w:rsidRPr="00DB1EEF" w:rsidRDefault="00FA1BCA" w:rsidP="00FA1BCA">
      <w:pPr>
        <w:jc w:val="both"/>
        <w:rPr>
          <w:rFonts w:ascii="Times New Roman" w:hAnsi="Times New Roman" w:cs="Times New Roman"/>
          <w:b/>
          <w:bCs/>
          <w:sz w:val="32"/>
          <w:szCs w:val="32"/>
        </w:rPr>
      </w:pPr>
      <w:r w:rsidRPr="00DB1EEF">
        <w:rPr>
          <w:rFonts w:ascii="Times New Roman" w:hAnsi="Times New Roman" w:cs="Times New Roman"/>
          <w:b/>
          <w:bCs/>
          <w:sz w:val="32"/>
          <w:szCs w:val="32"/>
        </w:rPr>
        <w:t>Vláda</w:t>
      </w:r>
    </w:p>
    <w:p w:rsidR="00E11331" w:rsidRPr="00DB1EEF" w:rsidRDefault="00E11331" w:rsidP="00FA1BCA">
      <w:pPr>
        <w:jc w:val="both"/>
        <w:rPr>
          <w:rFonts w:ascii="Times New Roman" w:hAnsi="Times New Roman" w:cs="Times New Roman"/>
          <w:b/>
          <w:bCs/>
          <w:kern w:val="32"/>
          <w:sz w:val="28"/>
          <w:szCs w:val="28"/>
        </w:rPr>
      </w:pPr>
    </w:p>
    <w:p w:rsidR="00E11331" w:rsidRPr="00DB1EEF" w:rsidRDefault="00E11331" w:rsidP="00E11331">
      <w:pPr>
        <w:jc w:val="both"/>
        <w:rPr>
          <w:rFonts w:ascii="Times New Roman" w:hAnsi="Times New Roman" w:cs="Times New Roman"/>
          <w:b/>
          <w:bCs/>
          <w:kern w:val="32"/>
          <w:sz w:val="28"/>
          <w:szCs w:val="28"/>
        </w:rPr>
      </w:pPr>
      <w:r w:rsidRPr="00DB1EEF">
        <w:rPr>
          <w:rFonts w:ascii="Times New Roman" w:hAnsi="Times New Roman" w:cs="Times New Roman"/>
          <w:b/>
          <w:bCs/>
          <w:kern w:val="32"/>
          <w:sz w:val="28"/>
          <w:szCs w:val="28"/>
        </w:rPr>
        <w:t xml:space="preserve">A. </w:t>
      </w:r>
      <w:r w:rsidRPr="00DB1EEF">
        <w:rPr>
          <w:rFonts w:ascii="Times New Roman" w:hAnsi="Times New Roman" w:cs="Times New Roman"/>
          <w:b/>
          <w:bCs/>
          <w:kern w:val="32"/>
          <w:sz w:val="28"/>
          <w:szCs w:val="28"/>
        </w:rPr>
        <w:tab/>
        <w:t>zrušuje </w:t>
      </w:r>
    </w:p>
    <w:p w:rsidR="000F0C72" w:rsidRDefault="000F0C72" w:rsidP="00E11331">
      <w:pPr>
        <w:pStyle w:val="Nadpis1"/>
        <w:spacing w:before="240" w:after="240"/>
        <w:ind w:left="1135" w:hanging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A.1</w:t>
      </w:r>
      <w:r w:rsidR="00AC0D62" w:rsidRPr="00DB1EEF">
        <w:rPr>
          <w:rFonts w:ascii="Times New Roman" w:hAnsi="Times New Roman" w:cs="Times New Roman"/>
          <w:sz w:val="24"/>
          <w:szCs w:val="24"/>
        </w:rPr>
        <w:t>.</w:t>
      </w:r>
      <w:r w:rsidR="00AC0D62" w:rsidRPr="00DB1EE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Ú</w:t>
      </w:r>
      <w:r w:rsidRPr="000F0C72">
        <w:rPr>
          <w:rFonts w:ascii="Times New Roman" w:hAnsi="Times New Roman" w:cs="Times New Roman"/>
          <w:sz w:val="24"/>
          <w:szCs w:val="24"/>
        </w:rPr>
        <w:t>lohu v bode B.6 uznesenia vlády SR č. 1223 zo 6. novembra 2002</w:t>
      </w:r>
      <w:r w:rsidR="006E2811">
        <w:rPr>
          <w:rFonts w:ascii="Times New Roman" w:hAnsi="Times New Roman" w:cs="Times New Roman"/>
          <w:sz w:val="24"/>
          <w:szCs w:val="24"/>
        </w:rPr>
        <w:t xml:space="preserve"> pre ministerku kultúry SR</w:t>
      </w:r>
      <w:r w:rsidR="00C76135">
        <w:rPr>
          <w:rFonts w:ascii="Times New Roman" w:hAnsi="Times New Roman" w:cs="Times New Roman"/>
          <w:sz w:val="24"/>
          <w:szCs w:val="24"/>
        </w:rPr>
        <w:t xml:space="preserve"> a</w:t>
      </w:r>
      <w:r w:rsidR="00E46FD6">
        <w:rPr>
          <w:rFonts w:ascii="Times New Roman" w:hAnsi="Times New Roman" w:cs="Times New Roman"/>
          <w:sz w:val="24"/>
          <w:szCs w:val="24"/>
        </w:rPr>
        <w:t xml:space="preserve"> ministra hospodárstva SR</w:t>
      </w:r>
      <w:r w:rsidRPr="000F0C72">
        <w:rPr>
          <w:rFonts w:ascii="Times New Roman" w:hAnsi="Times New Roman" w:cs="Times New Roman"/>
          <w:sz w:val="24"/>
          <w:szCs w:val="24"/>
        </w:rPr>
        <w:t xml:space="preserve"> ‒ zabezpečiť súčinnosť pri realizácii poskytovania humanitárnej pomoci Slovenskou republikou do zahraničia do výšky zdrojov vyčlenených na účely humanitárnej pomoci,</w:t>
      </w:r>
    </w:p>
    <w:p w:rsidR="00A60855" w:rsidRPr="00DB1EEF" w:rsidRDefault="0090125F" w:rsidP="00A60855">
      <w:pPr>
        <w:pStyle w:val="Nadpis1"/>
        <w:spacing w:before="240" w:after="240"/>
        <w:ind w:left="1135" w:hanging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A.2</w:t>
      </w:r>
      <w:r w:rsidR="006A194A" w:rsidRPr="00DB1EEF">
        <w:rPr>
          <w:rFonts w:ascii="Times New Roman" w:hAnsi="Times New Roman" w:cs="Times New Roman"/>
          <w:sz w:val="24"/>
          <w:szCs w:val="24"/>
        </w:rPr>
        <w:t>.</w:t>
      </w:r>
      <w:r w:rsidR="006A194A" w:rsidRPr="00DB1EEF">
        <w:rPr>
          <w:rFonts w:ascii="Times New Roman" w:hAnsi="Times New Roman" w:cs="Times New Roman"/>
          <w:sz w:val="24"/>
          <w:szCs w:val="24"/>
        </w:rPr>
        <w:tab/>
      </w:r>
      <w:r w:rsidR="00A60855" w:rsidRPr="00DB1EEF">
        <w:rPr>
          <w:rFonts w:ascii="Times New Roman" w:hAnsi="Times New Roman" w:cs="Times New Roman"/>
          <w:sz w:val="24"/>
          <w:szCs w:val="24"/>
        </w:rPr>
        <w:t>úlohu v bode B.4 uznesenia vlády SR č. 1044 z 5. novembra</w:t>
      </w:r>
      <w:r w:rsidR="004F2F43" w:rsidRPr="00DB1EEF">
        <w:rPr>
          <w:rFonts w:ascii="Times New Roman" w:hAnsi="Times New Roman" w:cs="Times New Roman"/>
          <w:sz w:val="24"/>
          <w:szCs w:val="24"/>
        </w:rPr>
        <w:t xml:space="preserve"> 2003</w:t>
      </w:r>
      <w:r w:rsidR="006E2811">
        <w:rPr>
          <w:rFonts w:ascii="Times New Roman" w:hAnsi="Times New Roman" w:cs="Times New Roman"/>
          <w:sz w:val="24"/>
          <w:szCs w:val="24"/>
        </w:rPr>
        <w:t xml:space="preserve"> pre ministerku kultúry SR</w:t>
      </w:r>
      <w:r w:rsidR="00006A86">
        <w:rPr>
          <w:rFonts w:ascii="Times New Roman" w:hAnsi="Times New Roman" w:cs="Times New Roman"/>
          <w:sz w:val="24"/>
          <w:szCs w:val="24"/>
        </w:rPr>
        <w:t xml:space="preserve"> a </w:t>
      </w:r>
      <w:r w:rsidR="003F5E54">
        <w:rPr>
          <w:rFonts w:ascii="Times New Roman" w:hAnsi="Times New Roman" w:cs="Times New Roman"/>
          <w:sz w:val="24"/>
          <w:szCs w:val="24"/>
        </w:rPr>
        <w:t>ministerku školstva, vedy, výskumu a športu SR</w:t>
      </w:r>
      <w:r w:rsidR="004F2F43" w:rsidRPr="00DB1EEF">
        <w:rPr>
          <w:rFonts w:ascii="Times New Roman" w:hAnsi="Times New Roman" w:cs="Times New Roman"/>
          <w:sz w:val="24"/>
          <w:szCs w:val="24"/>
        </w:rPr>
        <w:t xml:space="preserve"> </w:t>
      </w:r>
      <w:r w:rsidR="00A60855" w:rsidRPr="00DB1EEF">
        <w:rPr>
          <w:rFonts w:ascii="Times New Roman" w:hAnsi="Times New Roman" w:cs="Times New Roman"/>
          <w:sz w:val="24"/>
          <w:szCs w:val="24"/>
        </w:rPr>
        <w:t xml:space="preserve">‒ venovať zvýšenú pozornosť vzdelávaniu zamestnancov zastupujúcich príslušný rezort vo výboroch </w:t>
      </w:r>
      <w:r w:rsidR="00C76135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A60855" w:rsidRPr="00DB1EEF">
        <w:rPr>
          <w:rFonts w:ascii="Times New Roman" w:hAnsi="Times New Roman" w:cs="Times New Roman"/>
          <w:sz w:val="24"/>
          <w:szCs w:val="24"/>
        </w:rPr>
        <w:t>a pracovných s</w:t>
      </w:r>
      <w:r w:rsidR="007D13F4">
        <w:rPr>
          <w:rFonts w:ascii="Times New Roman" w:hAnsi="Times New Roman" w:cs="Times New Roman"/>
          <w:sz w:val="24"/>
          <w:szCs w:val="24"/>
        </w:rPr>
        <w:t xml:space="preserve">kupinách </w:t>
      </w:r>
      <w:r w:rsidR="002A3880" w:rsidRPr="00DB1EEF">
        <w:rPr>
          <w:rFonts w:ascii="Times New Roman" w:hAnsi="Times New Roman" w:cs="Times New Roman"/>
          <w:sz w:val="24"/>
          <w:szCs w:val="24"/>
        </w:rPr>
        <w:t>Rady a EK s</w:t>
      </w:r>
      <w:r w:rsidR="00E81631" w:rsidRPr="00DB1EEF">
        <w:rPr>
          <w:rFonts w:ascii="Times New Roman" w:hAnsi="Times New Roman" w:cs="Times New Roman"/>
          <w:sz w:val="24"/>
          <w:szCs w:val="24"/>
        </w:rPr>
        <w:t> </w:t>
      </w:r>
      <w:r w:rsidR="002A3880" w:rsidRPr="00DB1EEF">
        <w:rPr>
          <w:rFonts w:ascii="Times New Roman" w:hAnsi="Times New Roman" w:cs="Times New Roman"/>
          <w:sz w:val="24"/>
          <w:szCs w:val="24"/>
        </w:rPr>
        <w:t>osobitnou</w:t>
      </w:r>
      <w:r w:rsidR="00E81631" w:rsidRPr="00DB1EEF">
        <w:rPr>
          <w:rFonts w:ascii="Times New Roman" w:hAnsi="Times New Roman" w:cs="Times New Roman"/>
          <w:sz w:val="24"/>
          <w:szCs w:val="24"/>
        </w:rPr>
        <w:t xml:space="preserve"> </w:t>
      </w:r>
      <w:r w:rsidR="00A60855" w:rsidRPr="00DB1EEF">
        <w:rPr>
          <w:rFonts w:ascii="Times New Roman" w:hAnsi="Times New Roman" w:cs="Times New Roman"/>
          <w:sz w:val="24"/>
          <w:szCs w:val="24"/>
        </w:rPr>
        <w:t>pozornosťou na ovládanie francúzskeho jazyka,</w:t>
      </w:r>
    </w:p>
    <w:p w:rsidR="006A194A" w:rsidRPr="00DB1EEF" w:rsidRDefault="0090125F" w:rsidP="00E11331">
      <w:pPr>
        <w:pStyle w:val="Nadpis1"/>
        <w:spacing w:before="240" w:after="240"/>
        <w:ind w:left="1135" w:hanging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A.3</w:t>
      </w:r>
      <w:r w:rsidR="00D64330">
        <w:rPr>
          <w:rFonts w:ascii="Times New Roman" w:hAnsi="Times New Roman" w:cs="Times New Roman"/>
          <w:sz w:val="24"/>
          <w:szCs w:val="24"/>
        </w:rPr>
        <w:t>.</w:t>
      </w:r>
      <w:r w:rsidR="00D64330">
        <w:rPr>
          <w:rFonts w:ascii="Times New Roman" w:hAnsi="Times New Roman" w:cs="Times New Roman"/>
          <w:sz w:val="24"/>
          <w:szCs w:val="24"/>
        </w:rPr>
        <w:tab/>
        <w:t>úlohu</w:t>
      </w:r>
      <w:r w:rsidR="006A194A" w:rsidRPr="00DB1EEF">
        <w:rPr>
          <w:rFonts w:ascii="Times New Roman" w:hAnsi="Times New Roman" w:cs="Times New Roman"/>
          <w:sz w:val="24"/>
          <w:szCs w:val="24"/>
        </w:rPr>
        <w:t xml:space="preserve"> v bode B.3 uznesenia vlády SR č. 539 z 10. októbra 2012</w:t>
      </w:r>
      <w:r w:rsidR="006E2811">
        <w:rPr>
          <w:rFonts w:ascii="Times New Roman" w:hAnsi="Times New Roman" w:cs="Times New Roman"/>
          <w:sz w:val="24"/>
          <w:szCs w:val="24"/>
        </w:rPr>
        <w:t xml:space="preserve"> pre ministerku kultúry SR</w:t>
      </w:r>
      <w:r w:rsidR="0010066F">
        <w:rPr>
          <w:rFonts w:ascii="Times New Roman" w:hAnsi="Times New Roman" w:cs="Times New Roman"/>
          <w:sz w:val="24"/>
          <w:szCs w:val="24"/>
        </w:rPr>
        <w:t>, pre ministra dopravy a výstavby SR</w:t>
      </w:r>
      <w:r w:rsidR="00E46FD6">
        <w:rPr>
          <w:rFonts w:ascii="Times New Roman" w:hAnsi="Times New Roman" w:cs="Times New Roman"/>
          <w:sz w:val="24"/>
          <w:szCs w:val="24"/>
        </w:rPr>
        <w:t>, ministra hospodárstva SR</w:t>
      </w:r>
      <w:r w:rsidR="000F0A5A">
        <w:rPr>
          <w:rFonts w:ascii="Times New Roman" w:hAnsi="Times New Roman" w:cs="Times New Roman"/>
          <w:sz w:val="24"/>
          <w:szCs w:val="24"/>
        </w:rPr>
        <w:t>, ministra práce, sociálnych vecí a rodiny SR</w:t>
      </w:r>
      <w:r w:rsidR="00C623C0">
        <w:rPr>
          <w:rFonts w:ascii="Times New Roman" w:hAnsi="Times New Roman" w:cs="Times New Roman"/>
          <w:sz w:val="24"/>
          <w:szCs w:val="24"/>
        </w:rPr>
        <w:t xml:space="preserve">, </w:t>
      </w:r>
      <w:r w:rsidR="00C623C0" w:rsidRPr="00C623C0">
        <w:rPr>
          <w:rFonts w:ascii="Times New Roman" w:hAnsi="Times New Roman" w:cs="Times New Roman"/>
          <w:sz w:val="24"/>
          <w:szCs w:val="24"/>
        </w:rPr>
        <w:t>ministerku školstva, vedy, výskumu a športu SR</w:t>
      </w:r>
      <w:r w:rsidR="006E2811">
        <w:rPr>
          <w:rFonts w:ascii="Times New Roman" w:hAnsi="Times New Roman" w:cs="Times New Roman"/>
          <w:sz w:val="24"/>
          <w:szCs w:val="24"/>
        </w:rPr>
        <w:t xml:space="preserve"> </w:t>
      </w:r>
      <w:r w:rsidR="00B02DC8">
        <w:rPr>
          <w:rFonts w:ascii="Times New Roman" w:hAnsi="Times New Roman" w:cs="Times New Roman"/>
          <w:sz w:val="24"/>
          <w:szCs w:val="24"/>
        </w:rPr>
        <w:t xml:space="preserve">a ministra zdravotníctva SR </w:t>
      </w:r>
      <w:r w:rsidR="006E2811">
        <w:rPr>
          <w:rFonts w:ascii="Times New Roman" w:hAnsi="Times New Roman" w:cs="Times New Roman"/>
          <w:sz w:val="24"/>
          <w:szCs w:val="24"/>
        </w:rPr>
        <w:t>‒ spolupracovať</w:t>
      </w:r>
      <w:r w:rsidR="006A194A" w:rsidRPr="00DB1EEF">
        <w:rPr>
          <w:rFonts w:ascii="Times New Roman" w:hAnsi="Times New Roman" w:cs="Times New Roman"/>
          <w:sz w:val="24"/>
          <w:szCs w:val="24"/>
        </w:rPr>
        <w:t xml:space="preserve"> s podpredsedom vlády a ministrom zahraničných vecí </w:t>
      </w:r>
      <w:r w:rsidR="006E2811">
        <w:rPr>
          <w:rFonts w:ascii="Times New Roman" w:hAnsi="Times New Roman" w:cs="Times New Roman"/>
          <w:sz w:val="24"/>
          <w:szCs w:val="24"/>
        </w:rPr>
        <w:t xml:space="preserve"> </w:t>
      </w:r>
      <w:r w:rsidR="006A194A" w:rsidRPr="00DB1EEF">
        <w:rPr>
          <w:rFonts w:ascii="Times New Roman" w:hAnsi="Times New Roman" w:cs="Times New Roman"/>
          <w:sz w:val="24"/>
          <w:szCs w:val="24"/>
        </w:rPr>
        <w:t>a európskych záležitostí pri posudzovaní príspevku SR do aktivít medzinárodného krízového manažmentu,</w:t>
      </w:r>
    </w:p>
    <w:p w:rsidR="006A194A" w:rsidRDefault="00AC0D62" w:rsidP="00E11331">
      <w:pPr>
        <w:pStyle w:val="Nadpis1"/>
        <w:spacing w:before="240" w:after="240"/>
        <w:ind w:left="1135" w:hanging="851"/>
        <w:jc w:val="both"/>
        <w:rPr>
          <w:rFonts w:ascii="Times New Roman" w:hAnsi="Times New Roman" w:cs="Times New Roman"/>
          <w:sz w:val="24"/>
          <w:szCs w:val="24"/>
        </w:rPr>
      </w:pPr>
      <w:r w:rsidRPr="00DB1EEF">
        <w:rPr>
          <w:rFonts w:ascii="Times New Roman" w:hAnsi="Times New Roman" w:cs="Times New Roman"/>
          <w:sz w:val="24"/>
          <w:szCs w:val="24"/>
        </w:rPr>
        <w:t>A.</w:t>
      </w:r>
      <w:r w:rsidR="0090125F">
        <w:rPr>
          <w:rFonts w:ascii="Times New Roman" w:hAnsi="Times New Roman" w:cs="Times New Roman"/>
          <w:sz w:val="24"/>
          <w:szCs w:val="24"/>
        </w:rPr>
        <w:t>4</w:t>
      </w:r>
      <w:r w:rsidR="00D64330">
        <w:rPr>
          <w:rFonts w:ascii="Times New Roman" w:hAnsi="Times New Roman" w:cs="Times New Roman"/>
          <w:sz w:val="24"/>
          <w:szCs w:val="24"/>
        </w:rPr>
        <w:t>.</w:t>
      </w:r>
      <w:r w:rsidR="00D64330">
        <w:rPr>
          <w:rFonts w:ascii="Times New Roman" w:hAnsi="Times New Roman" w:cs="Times New Roman"/>
          <w:sz w:val="24"/>
          <w:szCs w:val="24"/>
        </w:rPr>
        <w:tab/>
        <w:t>úlohu</w:t>
      </w:r>
      <w:r w:rsidR="006A194A" w:rsidRPr="00DB1EEF">
        <w:rPr>
          <w:rFonts w:ascii="Times New Roman" w:hAnsi="Times New Roman" w:cs="Times New Roman"/>
          <w:sz w:val="24"/>
          <w:szCs w:val="24"/>
        </w:rPr>
        <w:t xml:space="preserve"> v bode B.4 uznesenia vlády SR č. 539 z 10. októbra 2012 </w:t>
      </w:r>
      <w:r w:rsidR="006E2811">
        <w:rPr>
          <w:rFonts w:ascii="Times New Roman" w:hAnsi="Times New Roman" w:cs="Times New Roman"/>
          <w:sz w:val="24"/>
          <w:szCs w:val="24"/>
        </w:rPr>
        <w:t>pre ministerku kultúry SR</w:t>
      </w:r>
      <w:r w:rsidR="00D60A19">
        <w:rPr>
          <w:rFonts w:ascii="Times New Roman" w:hAnsi="Times New Roman" w:cs="Times New Roman"/>
          <w:sz w:val="24"/>
          <w:szCs w:val="24"/>
        </w:rPr>
        <w:t>, ministra hospodárstva SR</w:t>
      </w:r>
      <w:r w:rsidR="000F0A5A">
        <w:rPr>
          <w:rFonts w:ascii="Times New Roman" w:hAnsi="Times New Roman" w:cs="Times New Roman"/>
          <w:sz w:val="24"/>
          <w:szCs w:val="24"/>
        </w:rPr>
        <w:t>, ministra práce, sociálnych vecí a rodiny SR</w:t>
      </w:r>
      <w:r w:rsidR="00C623C0">
        <w:rPr>
          <w:rFonts w:ascii="Times New Roman" w:hAnsi="Times New Roman" w:cs="Times New Roman"/>
          <w:sz w:val="24"/>
          <w:szCs w:val="24"/>
        </w:rPr>
        <w:t xml:space="preserve">, </w:t>
      </w:r>
      <w:r w:rsidR="00C623C0" w:rsidRPr="00C623C0">
        <w:rPr>
          <w:rFonts w:ascii="Times New Roman" w:hAnsi="Times New Roman" w:cs="Times New Roman"/>
          <w:sz w:val="24"/>
          <w:szCs w:val="24"/>
        </w:rPr>
        <w:t>ministerku školstva, vedy, výskumu a športu SR</w:t>
      </w:r>
      <w:r w:rsidR="00B02DC8">
        <w:rPr>
          <w:rFonts w:ascii="Times New Roman" w:hAnsi="Times New Roman" w:cs="Times New Roman"/>
          <w:sz w:val="24"/>
          <w:szCs w:val="24"/>
        </w:rPr>
        <w:t xml:space="preserve"> a</w:t>
      </w:r>
      <w:r w:rsidR="00B02DC8" w:rsidRPr="00B02DC8">
        <w:t xml:space="preserve"> </w:t>
      </w:r>
      <w:r w:rsidR="00B02DC8" w:rsidRPr="00B02DC8">
        <w:rPr>
          <w:rFonts w:ascii="Times New Roman" w:hAnsi="Times New Roman" w:cs="Times New Roman"/>
          <w:sz w:val="24"/>
          <w:szCs w:val="24"/>
        </w:rPr>
        <w:t>ministra zdravotníctva SR</w:t>
      </w:r>
      <w:r w:rsidR="00B02DC8">
        <w:rPr>
          <w:rFonts w:ascii="Times New Roman" w:hAnsi="Times New Roman" w:cs="Times New Roman"/>
          <w:sz w:val="24"/>
          <w:szCs w:val="24"/>
        </w:rPr>
        <w:t xml:space="preserve"> </w:t>
      </w:r>
      <w:r w:rsidR="006E2811">
        <w:rPr>
          <w:rFonts w:ascii="Times New Roman" w:hAnsi="Times New Roman" w:cs="Times New Roman"/>
          <w:sz w:val="24"/>
          <w:szCs w:val="24"/>
        </w:rPr>
        <w:t xml:space="preserve"> </w:t>
      </w:r>
      <w:r w:rsidR="006A194A" w:rsidRPr="00DB1EEF">
        <w:rPr>
          <w:rFonts w:ascii="Times New Roman" w:hAnsi="Times New Roman" w:cs="Times New Roman"/>
          <w:sz w:val="24"/>
          <w:szCs w:val="24"/>
        </w:rPr>
        <w:t>‒ spolupracovať s podpredsedom vlád</w:t>
      </w:r>
      <w:r w:rsidR="00B02DC8">
        <w:rPr>
          <w:rFonts w:ascii="Times New Roman" w:hAnsi="Times New Roman" w:cs="Times New Roman"/>
          <w:sz w:val="24"/>
          <w:szCs w:val="24"/>
        </w:rPr>
        <w:t>y a ministrom zahraničných vecí</w:t>
      </w:r>
      <w:r w:rsidR="0090125F">
        <w:rPr>
          <w:rFonts w:ascii="Times New Roman" w:hAnsi="Times New Roman" w:cs="Times New Roman"/>
          <w:sz w:val="24"/>
          <w:szCs w:val="24"/>
        </w:rPr>
        <w:t xml:space="preserve"> </w:t>
      </w:r>
      <w:r w:rsidR="006A194A" w:rsidRPr="00DB1EEF">
        <w:rPr>
          <w:rFonts w:ascii="Times New Roman" w:hAnsi="Times New Roman" w:cs="Times New Roman"/>
          <w:sz w:val="24"/>
          <w:szCs w:val="24"/>
        </w:rPr>
        <w:t>a európskych záležitostí pri príprave správy o pôsobení SR v aktivitách medzinárodného krízového manažmentu,</w:t>
      </w:r>
    </w:p>
    <w:p w:rsidR="000F0C72" w:rsidRPr="00DB1EEF" w:rsidRDefault="0090125F" w:rsidP="000F0C72">
      <w:pPr>
        <w:pStyle w:val="Nadpis1"/>
        <w:spacing w:before="240" w:after="240"/>
        <w:ind w:left="1135" w:hanging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A.5</w:t>
      </w:r>
      <w:r w:rsidR="000F0C72">
        <w:rPr>
          <w:rFonts w:ascii="Times New Roman" w:hAnsi="Times New Roman" w:cs="Times New Roman"/>
          <w:sz w:val="24"/>
          <w:szCs w:val="24"/>
        </w:rPr>
        <w:t>.</w:t>
      </w:r>
      <w:r w:rsidR="000F0C72">
        <w:rPr>
          <w:rFonts w:ascii="Times New Roman" w:hAnsi="Times New Roman" w:cs="Times New Roman"/>
          <w:sz w:val="24"/>
          <w:szCs w:val="24"/>
        </w:rPr>
        <w:tab/>
        <w:t>ú</w:t>
      </w:r>
      <w:r w:rsidR="000F0C72" w:rsidRPr="000F0C72">
        <w:rPr>
          <w:rFonts w:ascii="Times New Roman" w:hAnsi="Times New Roman" w:cs="Times New Roman"/>
          <w:sz w:val="24"/>
          <w:szCs w:val="24"/>
        </w:rPr>
        <w:t xml:space="preserve">lohu č. 4 v mesiaci apríl z Plánu práce vlády Slovenskej republiky na rok 2015 </w:t>
      </w:r>
      <w:r w:rsidR="000F0C72" w:rsidRPr="000F0C72">
        <w:rPr>
          <w:rFonts w:ascii="Times New Roman" w:hAnsi="Times New Roman" w:cs="Times New Roman"/>
          <w:sz w:val="24"/>
          <w:szCs w:val="24"/>
        </w:rPr>
        <w:lastRenderedPageBreak/>
        <w:t>schváleného uznesením vlády Slovenskej republiky č. 7 zo 7. januára 2015</w:t>
      </w:r>
      <w:r w:rsidR="006E2811">
        <w:rPr>
          <w:rFonts w:ascii="Times New Roman" w:hAnsi="Times New Roman" w:cs="Times New Roman"/>
          <w:sz w:val="24"/>
          <w:szCs w:val="24"/>
        </w:rPr>
        <w:t xml:space="preserve"> pre ministerku kultúry</w:t>
      </w:r>
      <w:r w:rsidR="000F0C72" w:rsidRPr="000F0C72">
        <w:rPr>
          <w:rFonts w:ascii="Times New Roman" w:hAnsi="Times New Roman" w:cs="Times New Roman"/>
          <w:sz w:val="24"/>
          <w:szCs w:val="24"/>
        </w:rPr>
        <w:t xml:space="preserve"> </w:t>
      </w:r>
      <w:r w:rsidR="006E2811">
        <w:rPr>
          <w:rFonts w:ascii="Times New Roman" w:hAnsi="Times New Roman" w:cs="Times New Roman"/>
          <w:sz w:val="24"/>
          <w:szCs w:val="24"/>
        </w:rPr>
        <w:t xml:space="preserve">SR </w:t>
      </w:r>
      <w:r w:rsidR="000F0C72" w:rsidRPr="000F0C72">
        <w:rPr>
          <w:rFonts w:ascii="Times New Roman" w:hAnsi="Times New Roman" w:cs="Times New Roman"/>
          <w:sz w:val="24"/>
          <w:szCs w:val="24"/>
        </w:rPr>
        <w:t xml:space="preserve">‒ Analýza a optimalizácia odmeňovania zamestnancov </w:t>
      </w:r>
      <w:r w:rsidR="00B227DB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0F0C72" w:rsidRPr="000F0C72">
        <w:rPr>
          <w:rFonts w:ascii="Times New Roman" w:hAnsi="Times New Roman" w:cs="Times New Roman"/>
          <w:sz w:val="24"/>
          <w:szCs w:val="24"/>
        </w:rPr>
        <w:t>v odbore kultúra,</w:t>
      </w:r>
    </w:p>
    <w:p w:rsidR="006A194A" w:rsidRDefault="0090125F" w:rsidP="00E11331">
      <w:pPr>
        <w:pStyle w:val="Nadpis1"/>
        <w:spacing w:before="240" w:after="240"/>
        <w:ind w:left="1135" w:hanging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A.6</w:t>
      </w:r>
      <w:r w:rsidR="006A194A" w:rsidRPr="00DB1EEF">
        <w:rPr>
          <w:rFonts w:ascii="Times New Roman" w:hAnsi="Times New Roman" w:cs="Times New Roman"/>
          <w:sz w:val="24"/>
          <w:szCs w:val="24"/>
        </w:rPr>
        <w:t>.</w:t>
      </w:r>
      <w:r w:rsidR="006A194A" w:rsidRPr="00DB1EEF">
        <w:rPr>
          <w:rFonts w:ascii="Times New Roman" w:hAnsi="Times New Roman" w:cs="Times New Roman"/>
          <w:sz w:val="24"/>
          <w:szCs w:val="24"/>
        </w:rPr>
        <w:tab/>
        <w:t xml:space="preserve">úlohu v bode B.1 uznesenia vlády SR č. 498 z 2. septembra 2015 </w:t>
      </w:r>
      <w:r w:rsidR="006E2811">
        <w:rPr>
          <w:rFonts w:ascii="Times New Roman" w:hAnsi="Times New Roman" w:cs="Times New Roman"/>
          <w:sz w:val="24"/>
          <w:szCs w:val="24"/>
        </w:rPr>
        <w:t>pre ministerku kultúry SR</w:t>
      </w:r>
      <w:r w:rsidR="0010066F">
        <w:rPr>
          <w:rFonts w:ascii="Times New Roman" w:hAnsi="Times New Roman" w:cs="Times New Roman"/>
          <w:sz w:val="24"/>
          <w:szCs w:val="24"/>
        </w:rPr>
        <w:t>, ministra dopravy a výstavby SR</w:t>
      </w:r>
      <w:r w:rsidR="00006A86">
        <w:rPr>
          <w:rFonts w:ascii="Times New Roman" w:hAnsi="Times New Roman" w:cs="Times New Roman"/>
          <w:sz w:val="24"/>
          <w:szCs w:val="24"/>
        </w:rPr>
        <w:t xml:space="preserve"> a</w:t>
      </w:r>
      <w:r w:rsidR="00D60A19">
        <w:rPr>
          <w:rFonts w:ascii="Times New Roman" w:hAnsi="Times New Roman" w:cs="Times New Roman"/>
          <w:sz w:val="24"/>
          <w:szCs w:val="24"/>
        </w:rPr>
        <w:t xml:space="preserve"> ministra hospodárstva SR</w:t>
      </w:r>
      <w:r w:rsidR="006E2811">
        <w:rPr>
          <w:rFonts w:ascii="Times New Roman" w:hAnsi="Times New Roman" w:cs="Times New Roman"/>
          <w:sz w:val="24"/>
          <w:szCs w:val="24"/>
        </w:rPr>
        <w:t xml:space="preserve"> ‒ postupovať</w:t>
      </w:r>
      <w:r w:rsidR="006A194A" w:rsidRPr="00DB1EEF">
        <w:rPr>
          <w:rFonts w:ascii="Times New Roman" w:hAnsi="Times New Roman" w:cs="Times New Roman"/>
          <w:sz w:val="24"/>
          <w:szCs w:val="24"/>
        </w:rPr>
        <w:t xml:space="preserve"> v rámci rokovaní v orgánoch Európskej únie v súlade</w:t>
      </w:r>
      <w:r w:rsidR="006E2811">
        <w:rPr>
          <w:rFonts w:ascii="Times New Roman" w:hAnsi="Times New Roman" w:cs="Times New Roman"/>
          <w:sz w:val="24"/>
          <w:szCs w:val="24"/>
        </w:rPr>
        <w:t xml:space="preserve"> </w:t>
      </w:r>
      <w:r w:rsidR="006A194A" w:rsidRPr="00DB1EEF">
        <w:rPr>
          <w:rFonts w:ascii="Times New Roman" w:hAnsi="Times New Roman" w:cs="Times New Roman"/>
          <w:sz w:val="24"/>
          <w:szCs w:val="24"/>
        </w:rPr>
        <w:t>s navrhovaným postupom</w:t>
      </w:r>
      <w:r w:rsidR="00A60855" w:rsidRPr="00DB1EEF">
        <w:rPr>
          <w:rFonts w:ascii="Times New Roman" w:hAnsi="Times New Roman" w:cs="Times New Roman"/>
          <w:sz w:val="24"/>
          <w:szCs w:val="24"/>
        </w:rPr>
        <w:t>,</w:t>
      </w:r>
    </w:p>
    <w:p w:rsidR="000F0C72" w:rsidRDefault="000F0C72" w:rsidP="000F0C72">
      <w:pPr>
        <w:pStyle w:val="Nadpis1"/>
        <w:spacing w:before="240" w:after="240"/>
        <w:ind w:left="1135" w:hanging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</w:t>
      </w:r>
      <w:r w:rsidR="0090125F">
        <w:rPr>
          <w:rFonts w:ascii="Times New Roman" w:hAnsi="Times New Roman" w:cs="Times New Roman"/>
          <w:sz w:val="24"/>
          <w:szCs w:val="24"/>
        </w:rPr>
        <w:t>7</w:t>
      </w:r>
      <w:r w:rsidRPr="000F0C72">
        <w:rPr>
          <w:rFonts w:ascii="Times New Roman" w:hAnsi="Times New Roman" w:cs="Times New Roman"/>
          <w:sz w:val="24"/>
          <w:szCs w:val="24"/>
        </w:rPr>
        <w:t>.</w:t>
      </w:r>
      <w:r w:rsidRPr="000F0C72">
        <w:rPr>
          <w:rFonts w:ascii="Times New Roman" w:hAnsi="Times New Roman" w:cs="Times New Roman"/>
          <w:sz w:val="24"/>
          <w:szCs w:val="24"/>
        </w:rPr>
        <w:tab/>
        <w:t>úlohu č. 8 v mesiaci máj z Plánu legislatívnych úloh vlády Slovenskej republiky na rok 2017 schváleného uznesením vlády Slovenskej republiky č. 571 zo 14. decembra 2016</w:t>
      </w:r>
      <w:r w:rsidR="006E2811">
        <w:rPr>
          <w:rFonts w:ascii="Times New Roman" w:hAnsi="Times New Roman" w:cs="Times New Roman"/>
          <w:sz w:val="24"/>
          <w:szCs w:val="24"/>
        </w:rPr>
        <w:t xml:space="preserve"> pre ministerku kultúry SR</w:t>
      </w:r>
      <w:r w:rsidRPr="000F0C72">
        <w:rPr>
          <w:rFonts w:ascii="Times New Roman" w:hAnsi="Times New Roman" w:cs="Times New Roman"/>
          <w:sz w:val="24"/>
          <w:szCs w:val="24"/>
        </w:rPr>
        <w:t xml:space="preserve"> ‒ Návrh zákona, ktorým sa mení a dopĺňa zákon </w:t>
      </w:r>
      <w:r w:rsidR="006E2811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0F0C72">
        <w:rPr>
          <w:rFonts w:ascii="Times New Roman" w:hAnsi="Times New Roman" w:cs="Times New Roman"/>
          <w:sz w:val="24"/>
          <w:szCs w:val="24"/>
        </w:rPr>
        <w:t>č. 212/1997 Z. z. o povinných výtlačkoch periodických publikácií, neperiodických publikácií a rozmnoženín audiovizuálnych diel v znení neskorších predpisov,</w:t>
      </w:r>
    </w:p>
    <w:p w:rsidR="00A60855" w:rsidRDefault="0090125F" w:rsidP="000F0C72">
      <w:pPr>
        <w:pStyle w:val="Nadpis1"/>
        <w:spacing w:before="240" w:after="240"/>
        <w:ind w:left="1135" w:hanging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A.8</w:t>
      </w:r>
      <w:r w:rsidR="000F0C72">
        <w:rPr>
          <w:rFonts w:ascii="Times New Roman" w:hAnsi="Times New Roman" w:cs="Times New Roman"/>
          <w:sz w:val="24"/>
          <w:szCs w:val="24"/>
        </w:rPr>
        <w:t>.</w:t>
      </w:r>
      <w:r w:rsidR="000F0C72">
        <w:rPr>
          <w:rFonts w:ascii="Times New Roman" w:hAnsi="Times New Roman" w:cs="Times New Roman"/>
          <w:sz w:val="24"/>
          <w:szCs w:val="24"/>
        </w:rPr>
        <w:tab/>
      </w:r>
      <w:r w:rsidR="00A60855" w:rsidRPr="00DB1EEF">
        <w:rPr>
          <w:rFonts w:ascii="Times New Roman" w:hAnsi="Times New Roman" w:cs="Times New Roman"/>
          <w:sz w:val="24"/>
          <w:szCs w:val="24"/>
        </w:rPr>
        <w:t>úlohu v bo</w:t>
      </w:r>
      <w:r w:rsidR="00E46FD6">
        <w:rPr>
          <w:rFonts w:ascii="Times New Roman" w:hAnsi="Times New Roman" w:cs="Times New Roman"/>
          <w:sz w:val="24"/>
          <w:szCs w:val="24"/>
        </w:rPr>
        <w:t>de D.1 uznesenia vlády SR č. 55</w:t>
      </w:r>
      <w:r w:rsidR="00A60855" w:rsidRPr="00DB1EEF">
        <w:rPr>
          <w:rFonts w:ascii="Times New Roman" w:hAnsi="Times New Roman" w:cs="Times New Roman"/>
          <w:sz w:val="24"/>
          <w:szCs w:val="24"/>
        </w:rPr>
        <w:t>2 z 5. decembra 2018</w:t>
      </w:r>
      <w:r w:rsidR="006E2811">
        <w:rPr>
          <w:rFonts w:ascii="Times New Roman" w:hAnsi="Times New Roman" w:cs="Times New Roman"/>
          <w:sz w:val="24"/>
          <w:szCs w:val="24"/>
        </w:rPr>
        <w:t xml:space="preserve"> pre ministerku kultúry SR</w:t>
      </w:r>
      <w:r w:rsidR="00A60855" w:rsidRPr="00DB1EEF">
        <w:rPr>
          <w:rFonts w:ascii="Times New Roman" w:hAnsi="Times New Roman" w:cs="Times New Roman"/>
          <w:sz w:val="24"/>
          <w:szCs w:val="24"/>
        </w:rPr>
        <w:t xml:space="preserve"> ‒ zdržať sa konania, ktoré by mohlo vyvolať účinky smerujúce </w:t>
      </w:r>
      <w:r w:rsidR="006E2811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A60855" w:rsidRPr="00DB1EEF">
        <w:rPr>
          <w:rFonts w:ascii="Times New Roman" w:hAnsi="Times New Roman" w:cs="Times New Roman"/>
          <w:sz w:val="24"/>
          <w:szCs w:val="24"/>
        </w:rPr>
        <w:t>k viazanosti Slovenskej republiky Globálnym paktom o bezpečnej, riadenej a legálnej migrácii,</w:t>
      </w:r>
    </w:p>
    <w:p w:rsidR="000F0C72" w:rsidRPr="000F0C72" w:rsidRDefault="0090125F" w:rsidP="000F0C72">
      <w:pPr>
        <w:pStyle w:val="Nadpis1"/>
        <w:spacing w:before="240" w:after="240"/>
        <w:ind w:left="1135" w:hanging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A.9</w:t>
      </w:r>
      <w:r w:rsidR="000F0C72">
        <w:rPr>
          <w:rFonts w:ascii="Times New Roman" w:hAnsi="Times New Roman" w:cs="Times New Roman"/>
          <w:sz w:val="24"/>
          <w:szCs w:val="24"/>
        </w:rPr>
        <w:t xml:space="preserve">. </w:t>
      </w:r>
      <w:r w:rsidR="000F0C72">
        <w:rPr>
          <w:rFonts w:ascii="Times New Roman" w:hAnsi="Times New Roman" w:cs="Times New Roman"/>
          <w:sz w:val="24"/>
          <w:szCs w:val="24"/>
        </w:rPr>
        <w:tab/>
      </w:r>
      <w:r w:rsidR="000F0C72" w:rsidRPr="000F0C72">
        <w:rPr>
          <w:rFonts w:ascii="Times New Roman" w:hAnsi="Times New Roman" w:cs="Times New Roman"/>
          <w:sz w:val="24"/>
          <w:szCs w:val="24"/>
        </w:rPr>
        <w:t xml:space="preserve">úlohu č. 3 v mesiaci máj z Plánu legislatívnych úloh vlády Slovenskej republiky na rok 2019 schváleného uznesením vlády Slovenskej republiky č. 607 z 19. decembra 2018 </w:t>
      </w:r>
      <w:r w:rsidR="006E2811">
        <w:rPr>
          <w:rFonts w:ascii="Times New Roman" w:hAnsi="Times New Roman" w:cs="Times New Roman"/>
          <w:sz w:val="24"/>
          <w:szCs w:val="24"/>
        </w:rPr>
        <w:t xml:space="preserve">pre ministerku kultúry SR </w:t>
      </w:r>
      <w:r w:rsidR="000F0C72" w:rsidRPr="000F0C72">
        <w:rPr>
          <w:rFonts w:ascii="Times New Roman" w:hAnsi="Times New Roman" w:cs="Times New Roman"/>
          <w:sz w:val="24"/>
          <w:szCs w:val="24"/>
        </w:rPr>
        <w:t xml:space="preserve">‒ Návrh zákona, ktorým sa mení a dopĺňa zákon </w:t>
      </w:r>
      <w:r w:rsidR="006E2811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0F0C72" w:rsidRPr="000F0C72">
        <w:rPr>
          <w:rFonts w:ascii="Times New Roman" w:hAnsi="Times New Roman" w:cs="Times New Roman"/>
          <w:sz w:val="24"/>
          <w:szCs w:val="24"/>
        </w:rPr>
        <w:t>č. 49/2002 Z. z. ochrane pamiatkového fondu v znení neskorších predpisov,</w:t>
      </w:r>
    </w:p>
    <w:p w:rsidR="000F0C72" w:rsidRPr="00DB1EEF" w:rsidRDefault="0090125F" w:rsidP="000F0C72">
      <w:pPr>
        <w:pStyle w:val="Nadpis1"/>
        <w:spacing w:before="240" w:after="240"/>
        <w:ind w:left="1135" w:hanging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A.10</w:t>
      </w:r>
      <w:r w:rsidR="000F0C72" w:rsidRPr="000F0C72">
        <w:rPr>
          <w:rFonts w:ascii="Times New Roman" w:hAnsi="Times New Roman" w:cs="Times New Roman"/>
          <w:sz w:val="24"/>
          <w:szCs w:val="24"/>
        </w:rPr>
        <w:t>.</w:t>
      </w:r>
      <w:r w:rsidR="000F0C72" w:rsidRPr="000F0C72">
        <w:rPr>
          <w:rFonts w:ascii="Times New Roman" w:hAnsi="Times New Roman" w:cs="Times New Roman"/>
          <w:sz w:val="24"/>
          <w:szCs w:val="24"/>
        </w:rPr>
        <w:tab/>
        <w:t>úlohu č. 4 v mesiaci máj z Plánu legislatívnych úloh vlády Slovenskej republiky na rok 2019 schváleného uznesením vlády Slovenskej republiky č. 607 z 19. decembra 2018</w:t>
      </w:r>
      <w:r w:rsidR="006E2811">
        <w:rPr>
          <w:rFonts w:ascii="Times New Roman" w:hAnsi="Times New Roman" w:cs="Times New Roman"/>
          <w:sz w:val="24"/>
          <w:szCs w:val="24"/>
        </w:rPr>
        <w:t xml:space="preserve"> pre ministerku kultúry SR</w:t>
      </w:r>
      <w:r w:rsidR="000F0C72" w:rsidRPr="000F0C72">
        <w:rPr>
          <w:rFonts w:ascii="Times New Roman" w:hAnsi="Times New Roman" w:cs="Times New Roman"/>
          <w:sz w:val="24"/>
          <w:szCs w:val="24"/>
        </w:rPr>
        <w:t xml:space="preserve"> ‒ Návrh zákona, ktorým sa mení a dopĺňa zákon </w:t>
      </w:r>
      <w:r w:rsidR="006E2811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0F0C72" w:rsidRPr="000F0C72">
        <w:rPr>
          <w:rFonts w:ascii="Times New Roman" w:hAnsi="Times New Roman" w:cs="Times New Roman"/>
          <w:sz w:val="24"/>
          <w:szCs w:val="24"/>
        </w:rPr>
        <w:t>č. 206/2009 Z. z. o múzeách a o galériách a o zmene z</w:t>
      </w:r>
      <w:r w:rsidR="00B227DB">
        <w:rPr>
          <w:rFonts w:ascii="Times New Roman" w:hAnsi="Times New Roman" w:cs="Times New Roman"/>
          <w:sz w:val="24"/>
          <w:szCs w:val="24"/>
        </w:rPr>
        <w:t>ákona Slovenskej národnej rady č</w:t>
      </w:r>
      <w:r w:rsidR="000F0C72" w:rsidRPr="000F0C72">
        <w:rPr>
          <w:rFonts w:ascii="Times New Roman" w:hAnsi="Times New Roman" w:cs="Times New Roman"/>
          <w:sz w:val="24"/>
          <w:szCs w:val="24"/>
        </w:rPr>
        <w:t>. 372/1990 Zb.  o priestupkoch v znení neskorších predpi</w:t>
      </w:r>
      <w:r w:rsidR="000F0C72">
        <w:rPr>
          <w:rFonts w:ascii="Times New Roman" w:hAnsi="Times New Roman" w:cs="Times New Roman"/>
          <w:sz w:val="24"/>
          <w:szCs w:val="24"/>
        </w:rPr>
        <w:t>sov v znení neskorších prepisov.</w:t>
      </w:r>
    </w:p>
    <w:p w:rsidR="00484BBA" w:rsidRPr="00DB1EEF" w:rsidRDefault="00484BBA" w:rsidP="00E54A4B">
      <w:pPr>
        <w:spacing w:before="40"/>
        <w:rPr>
          <w:rFonts w:ascii="Times New Roman" w:hAnsi="Times New Roman" w:cs="Times New Roman"/>
          <w:b/>
          <w:bCs/>
          <w:sz w:val="24"/>
          <w:szCs w:val="24"/>
        </w:rPr>
      </w:pPr>
    </w:p>
    <w:p w:rsidR="00D64330" w:rsidRDefault="00D64330" w:rsidP="00D64330">
      <w:pPr>
        <w:spacing w:before="40"/>
        <w:rPr>
          <w:rFonts w:ascii="Times New Roman" w:hAnsi="Times New Roman" w:cs="Times New Roman"/>
          <w:b/>
          <w:bCs/>
          <w:sz w:val="24"/>
          <w:szCs w:val="24"/>
        </w:rPr>
      </w:pPr>
    </w:p>
    <w:p w:rsidR="00B227DB" w:rsidRDefault="00B227DB" w:rsidP="00D64330">
      <w:pPr>
        <w:spacing w:before="40"/>
        <w:rPr>
          <w:rFonts w:ascii="Times New Roman" w:hAnsi="Times New Roman" w:cs="Times New Roman"/>
          <w:b/>
          <w:bCs/>
          <w:sz w:val="24"/>
          <w:szCs w:val="24"/>
        </w:rPr>
      </w:pPr>
    </w:p>
    <w:p w:rsidR="00AC0D62" w:rsidRPr="00DB1EEF" w:rsidRDefault="00E11331" w:rsidP="00D64330">
      <w:pPr>
        <w:spacing w:before="40"/>
        <w:rPr>
          <w:rFonts w:ascii="Times New Roman" w:hAnsi="Times New Roman" w:cs="Times New Roman"/>
          <w:b/>
          <w:bCs/>
          <w:sz w:val="24"/>
          <w:szCs w:val="24"/>
        </w:rPr>
      </w:pPr>
      <w:r w:rsidRPr="00DB1EEF">
        <w:rPr>
          <w:rFonts w:ascii="Times New Roman" w:hAnsi="Times New Roman" w:cs="Times New Roman"/>
          <w:b/>
          <w:bCs/>
          <w:sz w:val="24"/>
          <w:szCs w:val="24"/>
        </w:rPr>
        <w:t>Na vedomie: </w:t>
      </w:r>
      <w:r w:rsidR="00880845" w:rsidRPr="00DB1EEF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AC0D62" w:rsidRPr="00DB1EEF">
        <w:rPr>
          <w:rFonts w:ascii="Times New Roman" w:hAnsi="Times New Roman" w:cs="Times New Roman"/>
          <w:bCs/>
          <w:sz w:val="24"/>
          <w:szCs w:val="24"/>
        </w:rPr>
        <w:t>členovia vlády SR</w:t>
      </w:r>
      <w:r w:rsidR="00880845" w:rsidRPr="00DB1EEF">
        <w:rPr>
          <w:rFonts w:ascii="Times New Roman" w:hAnsi="Times New Roman" w:cs="Times New Roman"/>
          <w:b/>
          <w:bCs/>
          <w:sz w:val="24"/>
          <w:szCs w:val="24"/>
        </w:rPr>
        <w:t xml:space="preserve">          </w:t>
      </w:r>
    </w:p>
    <w:p w:rsidR="00E11331" w:rsidRPr="00DB1EEF" w:rsidRDefault="00E11331" w:rsidP="00AC0D62">
      <w:pPr>
        <w:spacing w:before="40"/>
        <w:ind w:left="708" w:firstLine="708"/>
        <w:rPr>
          <w:rFonts w:ascii="Times New Roman" w:hAnsi="Times New Roman" w:cs="Times New Roman"/>
          <w:sz w:val="24"/>
          <w:szCs w:val="24"/>
        </w:rPr>
      </w:pPr>
    </w:p>
    <w:sectPr w:rsidR="00E11331" w:rsidRPr="00DB1EEF" w:rsidSect="009002D8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2240" w:h="15840"/>
      <w:pgMar w:top="1417" w:right="1417" w:bottom="993" w:left="1417" w:header="708" w:footer="708" w:gutter="0"/>
      <w:cols w:space="708"/>
      <w:noEndnote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6D3D" w:rsidRDefault="00A66D3D" w:rsidP="00B478CE">
      <w:r>
        <w:separator/>
      </w:r>
    </w:p>
  </w:endnote>
  <w:endnote w:type="continuationSeparator" w:id="0">
    <w:p w:rsidR="00A66D3D" w:rsidRDefault="00A66D3D" w:rsidP="00B478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0449" w:rsidRDefault="003E0449">
    <w:pPr>
      <w:pStyle w:val="Pt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0449" w:rsidRDefault="003E0449">
    <w:pPr>
      <w:pStyle w:val="Pt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0449" w:rsidRDefault="003E0449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6D3D" w:rsidRDefault="00A66D3D" w:rsidP="00B478CE">
      <w:r>
        <w:separator/>
      </w:r>
    </w:p>
  </w:footnote>
  <w:footnote w:type="continuationSeparator" w:id="0">
    <w:p w:rsidR="00A66D3D" w:rsidRDefault="00A66D3D" w:rsidP="00B478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0449" w:rsidRDefault="003E0449">
    <w:pPr>
      <w:pStyle w:val="Hlavik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1331" w:rsidRDefault="00E11331" w:rsidP="00B478CE">
    <w:pPr>
      <w:pStyle w:val="Hlavika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0449" w:rsidRDefault="003E0449">
    <w:pPr>
      <w:pStyle w:val="Hlavik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C14345"/>
    <w:multiLevelType w:val="hybridMultilevel"/>
    <w:tmpl w:val="BD1EC2C0"/>
    <w:lvl w:ilvl="0" w:tplc="D406A8F8">
      <w:start w:val="1"/>
      <w:numFmt w:val="upperLetter"/>
      <w:lvlText w:val="%1."/>
      <w:lvlJc w:val="left"/>
      <w:pPr>
        <w:ind w:left="1065" w:hanging="705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60254956"/>
    <w:multiLevelType w:val="hybridMultilevel"/>
    <w:tmpl w:val="39700130"/>
    <w:lvl w:ilvl="0" w:tplc="44409DE8">
      <w:start w:val="1"/>
      <w:numFmt w:val="upperLetter"/>
      <w:lvlText w:val="%1."/>
      <w:lvlJc w:val="left"/>
      <w:pPr>
        <w:ind w:left="927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defaultTabStop w:val="708"/>
  <w:hyphenationZone w:val="425"/>
  <w:doNotHyphenateCaps/>
  <w:drawingGridHorizontalSpacing w:val="100"/>
  <w:displayHorizontalDrawingGridEvery w:val="2"/>
  <w:doNotShadeFormData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72A6"/>
    <w:rsid w:val="00006A86"/>
    <w:rsid w:val="00041F88"/>
    <w:rsid w:val="000504A5"/>
    <w:rsid w:val="000943B3"/>
    <w:rsid w:val="000F0A5A"/>
    <w:rsid w:val="000F0C72"/>
    <w:rsid w:val="0010066F"/>
    <w:rsid w:val="001268B1"/>
    <w:rsid w:val="001328F2"/>
    <w:rsid w:val="001333AD"/>
    <w:rsid w:val="0016235D"/>
    <w:rsid w:val="0019527F"/>
    <w:rsid w:val="001C0E85"/>
    <w:rsid w:val="001C524A"/>
    <w:rsid w:val="001E7E7E"/>
    <w:rsid w:val="002A3880"/>
    <w:rsid w:val="002E4D64"/>
    <w:rsid w:val="00376070"/>
    <w:rsid w:val="003E0449"/>
    <w:rsid w:val="003E26CD"/>
    <w:rsid w:val="003F5E54"/>
    <w:rsid w:val="00484BBA"/>
    <w:rsid w:val="004F2F43"/>
    <w:rsid w:val="00536CF0"/>
    <w:rsid w:val="00585E92"/>
    <w:rsid w:val="005B71DE"/>
    <w:rsid w:val="005D5B67"/>
    <w:rsid w:val="00603FFF"/>
    <w:rsid w:val="00652A93"/>
    <w:rsid w:val="0065430F"/>
    <w:rsid w:val="00655949"/>
    <w:rsid w:val="00682316"/>
    <w:rsid w:val="006A194A"/>
    <w:rsid w:val="006E2811"/>
    <w:rsid w:val="00707F3A"/>
    <w:rsid w:val="00726063"/>
    <w:rsid w:val="0074426C"/>
    <w:rsid w:val="00786114"/>
    <w:rsid w:val="007D13F4"/>
    <w:rsid w:val="007D4224"/>
    <w:rsid w:val="007F2F47"/>
    <w:rsid w:val="008041A0"/>
    <w:rsid w:val="00880845"/>
    <w:rsid w:val="008F6156"/>
    <w:rsid w:val="009002D8"/>
    <w:rsid w:val="0090125F"/>
    <w:rsid w:val="00946BA8"/>
    <w:rsid w:val="009638F4"/>
    <w:rsid w:val="00977780"/>
    <w:rsid w:val="009A0F38"/>
    <w:rsid w:val="009E6878"/>
    <w:rsid w:val="00A16933"/>
    <w:rsid w:val="00A33EEB"/>
    <w:rsid w:val="00A60855"/>
    <w:rsid w:val="00A66D3D"/>
    <w:rsid w:val="00AC0D62"/>
    <w:rsid w:val="00AD1576"/>
    <w:rsid w:val="00AD3139"/>
    <w:rsid w:val="00AE0813"/>
    <w:rsid w:val="00B02DC8"/>
    <w:rsid w:val="00B15C6B"/>
    <w:rsid w:val="00B227DB"/>
    <w:rsid w:val="00B367AC"/>
    <w:rsid w:val="00B478CE"/>
    <w:rsid w:val="00B84248"/>
    <w:rsid w:val="00B90A85"/>
    <w:rsid w:val="00B90B2C"/>
    <w:rsid w:val="00B979F5"/>
    <w:rsid w:val="00BD1402"/>
    <w:rsid w:val="00BF7527"/>
    <w:rsid w:val="00C20314"/>
    <w:rsid w:val="00C623C0"/>
    <w:rsid w:val="00C76135"/>
    <w:rsid w:val="00CB55EB"/>
    <w:rsid w:val="00D32DDC"/>
    <w:rsid w:val="00D60A19"/>
    <w:rsid w:val="00D64330"/>
    <w:rsid w:val="00DB1EEF"/>
    <w:rsid w:val="00DB7FE8"/>
    <w:rsid w:val="00DE14E3"/>
    <w:rsid w:val="00E052B9"/>
    <w:rsid w:val="00E11331"/>
    <w:rsid w:val="00E172A6"/>
    <w:rsid w:val="00E465C2"/>
    <w:rsid w:val="00E46FD6"/>
    <w:rsid w:val="00E54A4B"/>
    <w:rsid w:val="00E81631"/>
    <w:rsid w:val="00E94578"/>
    <w:rsid w:val="00ED3C1B"/>
    <w:rsid w:val="00F05279"/>
    <w:rsid w:val="00F32B5A"/>
    <w:rsid w:val="00F64821"/>
    <w:rsid w:val="00F8291B"/>
    <w:rsid w:val="00F95D46"/>
    <w:rsid w:val="00FA1BCA"/>
    <w:rsid w:val="00FD27B3"/>
    <w:rsid w:val="00FF6704"/>
    <w:rsid w:val="00FF6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Times New Roman" w:hAnsi="Arial" w:cs="Arial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qFormat="1"/>
    <w:lsdException w:name="heading 2" w:lock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semiHidden="1" w:uiPriority="0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locked="1" w:uiPriority="0" w:qFormat="1"/>
    <w:lsdException w:name="Default Paragraph Font" w:locked="1" w:uiPriority="0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locked="1" w:uiPriority="0" w:qFormat="1"/>
    <w:lsdException w:name="Emphasis" w:locked="1" w:uiPriority="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paragraph" w:styleId="Nadpis1">
    <w:name w:val="heading 1"/>
    <w:basedOn w:val="Normlny"/>
    <w:link w:val="Nadpis1Char"/>
    <w:uiPriority w:val="99"/>
    <w:qFormat/>
    <w:pPr>
      <w:outlineLvl w:val="0"/>
    </w:pPr>
  </w:style>
  <w:style w:type="paragraph" w:styleId="Nadpis2">
    <w:name w:val="heading 2"/>
    <w:basedOn w:val="Normlny"/>
    <w:link w:val="Nadpis2Char"/>
    <w:uiPriority w:val="99"/>
    <w:qFormat/>
    <w:pPr>
      <w:outlineLvl w:val="1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9"/>
    <w:locked/>
    <w:rPr>
      <w:rFonts w:ascii="Cambria" w:hAnsi="Cambria" w:cs="Cambria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9"/>
    <w:semiHidden/>
    <w:locked/>
    <w:rPr>
      <w:rFonts w:ascii="Cambria" w:hAnsi="Cambria" w:cs="Cambria"/>
      <w:b/>
      <w:bCs/>
      <w:i/>
      <w:iCs/>
      <w:sz w:val="28"/>
      <w:szCs w:val="28"/>
    </w:rPr>
  </w:style>
  <w:style w:type="paragraph" w:customStyle="1" w:styleId="CarCharCharChar">
    <w:name w:val="Car Char Char Char"/>
    <w:basedOn w:val="Normlny"/>
    <w:uiPriority w:val="99"/>
    <w:rsid w:val="00FA1BCA"/>
    <w:pPr>
      <w:widowControl/>
      <w:autoSpaceDE/>
      <w:autoSpaceDN/>
      <w:adjustRightInd/>
      <w:spacing w:after="160" w:line="240" w:lineRule="exact"/>
    </w:pPr>
    <w:rPr>
      <w:rFonts w:ascii="Tahoma" w:hAnsi="Tahoma" w:cs="Tahoma"/>
      <w:lang w:val="en-US" w:eastAsia="en-US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9002D8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9002D8"/>
    <w:rPr>
      <w:rFonts w:ascii="Tahoma" w:hAnsi="Tahoma" w:cs="Tahoma"/>
      <w:sz w:val="16"/>
      <w:szCs w:val="16"/>
    </w:rPr>
  </w:style>
  <w:style w:type="paragraph" w:styleId="Hlavika">
    <w:name w:val="header"/>
    <w:basedOn w:val="Normlny"/>
    <w:link w:val="HlavikaChar"/>
    <w:uiPriority w:val="99"/>
    <w:unhideWhenUsed/>
    <w:rsid w:val="00B478CE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locked/>
    <w:rsid w:val="00B478CE"/>
    <w:rPr>
      <w:rFonts w:cs="Times New Roman"/>
      <w:sz w:val="20"/>
      <w:szCs w:val="20"/>
    </w:rPr>
  </w:style>
  <w:style w:type="paragraph" w:styleId="Pta">
    <w:name w:val="footer"/>
    <w:basedOn w:val="Normlny"/>
    <w:link w:val="PtaChar"/>
    <w:uiPriority w:val="99"/>
    <w:unhideWhenUsed/>
    <w:rsid w:val="00B478CE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locked/>
    <w:rsid w:val="00B478CE"/>
    <w:rPr>
      <w:rFonts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Times New Roman" w:hAnsi="Arial" w:cs="Arial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qFormat="1"/>
    <w:lsdException w:name="heading 2" w:lock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semiHidden="1" w:uiPriority="0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locked="1" w:uiPriority="0" w:qFormat="1"/>
    <w:lsdException w:name="Default Paragraph Font" w:locked="1" w:uiPriority="0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locked="1" w:uiPriority="0" w:qFormat="1"/>
    <w:lsdException w:name="Emphasis" w:locked="1" w:uiPriority="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paragraph" w:styleId="Nadpis1">
    <w:name w:val="heading 1"/>
    <w:basedOn w:val="Normlny"/>
    <w:link w:val="Nadpis1Char"/>
    <w:uiPriority w:val="99"/>
    <w:qFormat/>
    <w:pPr>
      <w:outlineLvl w:val="0"/>
    </w:pPr>
  </w:style>
  <w:style w:type="paragraph" w:styleId="Nadpis2">
    <w:name w:val="heading 2"/>
    <w:basedOn w:val="Normlny"/>
    <w:link w:val="Nadpis2Char"/>
    <w:uiPriority w:val="99"/>
    <w:qFormat/>
    <w:pPr>
      <w:outlineLvl w:val="1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9"/>
    <w:locked/>
    <w:rPr>
      <w:rFonts w:ascii="Cambria" w:hAnsi="Cambria" w:cs="Cambria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9"/>
    <w:semiHidden/>
    <w:locked/>
    <w:rPr>
      <w:rFonts w:ascii="Cambria" w:hAnsi="Cambria" w:cs="Cambria"/>
      <w:b/>
      <w:bCs/>
      <w:i/>
      <w:iCs/>
      <w:sz w:val="28"/>
      <w:szCs w:val="28"/>
    </w:rPr>
  </w:style>
  <w:style w:type="paragraph" w:customStyle="1" w:styleId="CarCharCharChar">
    <w:name w:val="Car Char Char Char"/>
    <w:basedOn w:val="Normlny"/>
    <w:uiPriority w:val="99"/>
    <w:rsid w:val="00FA1BCA"/>
    <w:pPr>
      <w:widowControl/>
      <w:autoSpaceDE/>
      <w:autoSpaceDN/>
      <w:adjustRightInd/>
      <w:spacing w:after="160" w:line="240" w:lineRule="exact"/>
    </w:pPr>
    <w:rPr>
      <w:rFonts w:ascii="Tahoma" w:hAnsi="Tahoma" w:cs="Tahoma"/>
      <w:lang w:val="en-US" w:eastAsia="en-US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9002D8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9002D8"/>
    <w:rPr>
      <w:rFonts w:ascii="Tahoma" w:hAnsi="Tahoma" w:cs="Tahoma"/>
      <w:sz w:val="16"/>
      <w:szCs w:val="16"/>
    </w:rPr>
  </w:style>
  <w:style w:type="paragraph" w:styleId="Hlavika">
    <w:name w:val="header"/>
    <w:basedOn w:val="Normlny"/>
    <w:link w:val="HlavikaChar"/>
    <w:uiPriority w:val="99"/>
    <w:unhideWhenUsed/>
    <w:rsid w:val="00B478CE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locked/>
    <w:rsid w:val="00B478CE"/>
    <w:rPr>
      <w:rFonts w:cs="Times New Roman"/>
      <w:sz w:val="20"/>
      <w:szCs w:val="20"/>
    </w:rPr>
  </w:style>
  <w:style w:type="paragraph" w:styleId="Pta">
    <w:name w:val="footer"/>
    <w:basedOn w:val="Normlny"/>
    <w:link w:val="PtaChar"/>
    <w:uiPriority w:val="99"/>
    <w:unhideWhenUsed/>
    <w:rsid w:val="00B478CE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locked/>
    <w:rsid w:val="00B478CE"/>
    <w:rPr>
      <w:rFonts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image" Target="media/image1.wmf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WKX3UHSAJ2R6-2-954020</_dlc_DocId>
    <_dlc_DocIdUrl xmlns="e60a29af-d413-48d4-bd90-fe9d2a897e4b">
      <Url>https://ovdmasv601/sites/DMS/_layouts/15/DocIdRedir.aspx?ID=WKX3UHSAJ2R6-2-954020</Url>
      <Description>WKX3UHSAJ2R6-2-954020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924545-7605-4801-84B2-ABB572AFF1E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6862AC08-91BD-4396-853E-F95D935F44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0a29af-d413-48d4-bd90-fe9d2a897e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AF49E4F-79FE-4270-9A8A-4F9ECA229A7B}">
  <ds:schemaRefs>
    <ds:schemaRef ds:uri="http://schemas.microsoft.com/office/2006/metadata/properties"/>
    <ds:schemaRef ds:uri="http://schemas.microsoft.com/office/infopath/2007/PartnerControls"/>
    <ds:schemaRef ds:uri="e60a29af-d413-48d4-bd90-fe9d2a897e4b"/>
  </ds:schemaRefs>
</ds:datastoreItem>
</file>

<file path=customXml/itemProps4.xml><?xml version="1.0" encoding="utf-8"?>
<ds:datastoreItem xmlns:ds="http://schemas.openxmlformats.org/officeDocument/2006/customXml" ds:itemID="{3201240C-5582-4431-BCB6-70D0E5C6CB2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AC952CC-8F69-4B26-9C5F-EF2F6E220E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561</Words>
  <Characters>3200</Characters>
  <Application>Microsoft Office Word</Application>
  <DocSecurity>0</DocSecurity>
  <Lines>26</Lines>
  <Paragraphs>7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Název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timea.lengyelova</dc:creator>
  <cp:lastModifiedBy>Léblová Katarína</cp:lastModifiedBy>
  <cp:revision>17</cp:revision>
  <cp:lastPrinted>2020-01-29T10:07:00Z</cp:lastPrinted>
  <dcterms:created xsi:type="dcterms:W3CDTF">2020-01-13T09:26:00Z</dcterms:created>
  <dcterms:modified xsi:type="dcterms:W3CDTF">2020-01-29T10:07:00Z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03adc4ce-030a-4518-8282-4ac3a0a163de</vt:lpwstr>
  </property>
</Properties>
</file>